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92" w:rsidRPr="005B6092" w:rsidRDefault="005B6092" w:rsidP="005B609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B6092">
        <w:rPr>
          <w:rFonts w:ascii="Times New Roman" w:hAnsi="Times New Roman" w:cs="Times New Roman"/>
          <w:sz w:val="28"/>
          <w:szCs w:val="28"/>
        </w:rPr>
        <w:t>Усманский</w:t>
      </w:r>
      <w:proofErr w:type="spellEnd"/>
      <w:r w:rsidRPr="005B6092">
        <w:rPr>
          <w:rFonts w:ascii="Times New Roman" w:hAnsi="Times New Roman" w:cs="Times New Roman"/>
          <w:sz w:val="28"/>
          <w:szCs w:val="28"/>
        </w:rPr>
        <w:t xml:space="preserve"> филиал</w:t>
      </w:r>
    </w:p>
    <w:p w:rsidR="005B6092" w:rsidRPr="005B6092" w:rsidRDefault="005B6092" w:rsidP="005B609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092"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</w:t>
      </w:r>
    </w:p>
    <w:p w:rsidR="005B6092" w:rsidRPr="005B6092" w:rsidRDefault="005B6092" w:rsidP="005B609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092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5B6092" w:rsidRPr="005B6092" w:rsidRDefault="005B6092" w:rsidP="005B609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6092">
        <w:rPr>
          <w:rFonts w:ascii="Times New Roman" w:hAnsi="Times New Roman" w:cs="Times New Roman"/>
          <w:sz w:val="28"/>
          <w:szCs w:val="28"/>
        </w:rPr>
        <w:t>«Липецкий медицинский колледж»</w:t>
      </w:r>
    </w:p>
    <w:p w:rsidR="005B6092" w:rsidRPr="002A1C90" w:rsidRDefault="005B6092" w:rsidP="005B6092">
      <w:pPr>
        <w:spacing w:line="360" w:lineRule="auto"/>
        <w:ind w:left="360"/>
        <w:rPr>
          <w:sz w:val="28"/>
          <w:szCs w:val="28"/>
        </w:rPr>
      </w:pPr>
      <w:r w:rsidRPr="002A1C90">
        <w:rPr>
          <w:sz w:val="28"/>
          <w:szCs w:val="28"/>
        </w:rPr>
        <w:t xml:space="preserve"> </w:t>
      </w:r>
    </w:p>
    <w:p w:rsidR="005B6092" w:rsidRPr="002A1C90" w:rsidRDefault="005B6092" w:rsidP="005B6092">
      <w:pPr>
        <w:spacing w:line="360" w:lineRule="auto"/>
        <w:rPr>
          <w:sz w:val="28"/>
          <w:szCs w:val="28"/>
        </w:rPr>
      </w:pPr>
    </w:p>
    <w:tbl>
      <w:tblPr>
        <w:tblW w:w="1048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812"/>
        <w:gridCol w:w="4673"/>
      </w:tblGrid>
      <w:tr w:rsidR="005B6092" w:rsidRPr="005B6092" w:rsidTr="00752141">
        <w:tc>
          <w:tcPr>
            <w:tcW w:w="5812" w:type="dxa"/>
            <w:shd w:val="clear" w:color="auto" w:fill="auto"/>
          </w:tcPr>
          <w:p w:rsidR="005B6092" w:rsidRPr="005B6092" w:rsidRDefault="005B6092" w:rsidP="007521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09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B6092" w:rsidRPr="005B6092" w:rsidRDefault="005B6092" w:rsidP="007521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09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 советом </w:t>
            </w:r>
          </w:p>
          <w:p w:rsidR="005B6092" w:rsidRPr="005B6092" w:rsidRDefault="005B6092" w:rsidP="007521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092">
              <w:rPr>
                <w:rFonts w:ascii="Times New Roman" w:hAnsi="Times New Roman" w:cs="Times New Roman"/>
                <w:sz w:val="28"/>
                <w:szCs w:val="28"/>
              </w:rPr>
              <w:t>Усманского</w:t>
            </w:r>
            <w:proofErr w:type="spellEnd"/>
            <w:r w:rsidRPr="005B6092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ГАПОУ «ЛМК» </w:t>
            </w:r>
          </w:p>
          <w:p w:rsidR="005B6092" w:rsidRPr="005B6092" w:rsidRDefault="005B6092" w:rsidP="007521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092">
              <w:rPr>
                <w:rFonts w:ascii="Times New Roman" w:hAnsi="Times New Roman" w:cs="Times New Roman"/>
                <w:sz w:val="28"/>
                <w:szCs w:val="28"/>
              </w:rPr>
              <w:t>Протокол №___ от __________ 2020 г.</w:t>
            </w:r>
          </w:p>
        </w:tc>
        <w:tc>
          <w:tcPr>
            <w:tcW w:w="4673" w:type="dxa"/>
            <w:shd w:val="clear" w:color="auto" w:fill="auto"/>
          </w:tcPr>
          <w:p w:rsidR="005B6092" w:rsidRPr="005B6092" w:rsidRDefault="005B6092" w:rsidP="007521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09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B6092" w:rsidRPr="005B6092" w:rsidRDefault="005B6092" w:rsidP="007521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0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5B6092">
              <w:rPr>
                <w:rFonts w:ascii="Times New Roman" w:hAnsi="Times New Roman" w:cs="Times New Roman"/>
                <w:sz w:val="28"/>
                <w:szCs w:val="28"/>
              </w:rPr>
              <w:t>Усманского</w:t>
            </w:r>
            <w:proofErr w:type="spellEnd"/>
            <w:r w:rsidRPr="005B6092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ГАПОУ «ЛМК»   </w:t>
            </w:r>
          </w:p>
          <w:p w:rsidR="005B6092" w:rsidRDefault="005B6092" w:rsidP="007521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B6092">
              <w:rPr>
                <w:rFonts w:ascii="Times New Roman" w:hAnsi="Times New Roman" w:cs="Times New Roman"/>
                <w:sz w:val="28"/>
                <w:szCs w:val="28"/>
              </w:rPr>
              <w:t xml:space="preserve">__________ М.В. Сонина </w:t>
            </w:r>
          </w:p>
          <w:p w:rsidR="00823C74" w:rsidRPr="005B6092" w:rsidRDefault="00823C74" w:rsidP="007521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«_______»__________2020г.</w:t>
            </w:r>
          </w:p>
          <w:p w:rsidR="005B6092" w:rsidRPr="005B6092" w:rsidRDefault="005B6092" w:rsidP="00752141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092" w:rsidRPr="002A1C90" w:rsidRDefault="005B6092" w:rsidP="005B6092">
      <w:pPr>
        <w:spacing w:line="360" w:lineRule="auto"/>
        <w:rPr>
          <w:sz w:val="28"/>
          <w:szCs w:val="28"/>
        </w:rPr>
      </w:pPr>
    </w:p>
    <w:p w:rsidR="00921BD2" w:rsidRDefault="00921BD2" w:rsidP="00921B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BD2" w:rsidRDefault="00921BD2" w:rsidP="00921B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BD2" w:rsidRDefault="00921BD2" w:rsidP="00921BD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921BD2" w:rsidRDefault="00921BD2" w:rsidP="00921BD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ДОПОЛНИТЕЛЬНАЯ ОБЩЕОБРАЗОВАТЕЛЬНАЯ ОБЩЕРАЗВИВАЮЩАЯ ПРОГРАММА ФИЗКУЛЬТУРНО-СПОРТИВНОЙ НАПРАВЛЕННОСТИ</w:t>
      </w:r>
    </w:p>
    <w:p w:rsidR="00921BD2" w:rsidRDefault="00921BD2" w:rsidP="00921BD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«Волейбол»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1BD2" w:rsidRDefault="00921BD2" w:rsidP="00921B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BD2" w:rsidRDefault="00921BD2" w:rsidP="00921BD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BD2" w:rsidRDefault="005B6092" w:rsidP="005B6092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Руководитель: </w:t>
      </w:r>
      <w:r w:rsid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Малыхина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24AA" w:rsidRDefault="00921BD2" w:rsidP="008F24A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B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Усмань, </w:t>
      </w:r>
      <w:r w:rsidR="003A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B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pPr w:leftFromText="180" w:rightFromText="180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7903"/>
        <w:gridCol w:w="778"/>
      </w:tblGrid>
      <w:tr w:rsidR="00D7462B" w:rsidRPr="003E5C3A" w:rsidTr="00D7462B">
        <w:tc>
          <w:tcPr>
            <w:tcW w:w="664" w:type="dxa"/>
          </w:tcPr>
          <w:p w:rsidR="00D7462B" w:rsidRPr="003E5C3A" w:rsidRDefault="00D7462B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903" w:type="dxa"/>
          </w:tcPr>
          <w:p w:rsidR="00D7462B" w:rsidRPr="003E5C3A" w:rsidRDefault="00D7462B" w:rsidP="00D74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778" w:type="dxa"/>
          </w:tcPr>
          <w:p w:rsidR="00D7462B" w:rsidRPr="003E5C3A" w:rsidRDefault="00D7462B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7462B" w:rsidRPr="003E5C3A" w:rsidTr="00D7462B">
        <w:tc>
          <w:tcPr>
            <w:tcW w:w="664" w:type="dxa"/>
          </w:tcPr>
          <w:p w:rsidR="00D7462B" w:rsidRPr="003E5C3A" w:rsidRDefault="00D7462B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D7462B" w:rsidRPr="003E5C3A" w:rsidRDefault="00D7462B" w:rsidP="00D74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Организационно-педагогические условия реализации программы</w:t>
            </w:r>
          </w:p>
        </w:tc>
        <w:tc>
          <w:tcPr>
            <w:tcW w:w="778" w:type="dxa"/>
          </w:tcPr>
          <w:p w:rsidR="00D7462B" w:rsidRPr="003E5C3A" w:rsidRDefault="008F24AA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7462B" w:rsidRPr="003E5C3A" w:rsidTr="00D7462B">
        <w:tc>
          <w:tcPr>
            <w:tcW w:w="664" w:type="dxa"/>
          </w:tcPr>
          <w:p w:rsidR="00D7462B" w:rsidRPr="003E5C3A" w:rsidRDefault="00D7462B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D7462B" w:rsidRPr="003E5C3A" w:rsidRDefault="00D7462B" w:rsidP="00D74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</w:t>
            </w:r>
          </w:p>
        </w:tc>
        <w:tc>
          <w:tcPr>
            <w:tcW w:w="778" w:type="dxa"/>
          </w:tcPr>
          <w:p w:rsidR="00D7462B" w:rsidRPr="003E5C3A" w:rsidRDefault="008F24AA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462B" w:rsidRPr="003E5C3A" w:rsidTr="00D7462B">
        <w:tc>
          <w:tcPr>
            <w:tcW w:w="664" w:type="dxa"/>
          </w:tcPr>
          <w:p w:rsidR="00D7462B" w:rsidRPr="003E5C3A" w:rsidRDefault="00D7462B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03" w:type="dxa"/>
          </w:tcPr>
          <w:p w:rsidR="00D7462B" w:rsidRPr="003E5C3A" w:rsidRDefault="00D7462B" w:rsidP="00D7462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Календарный учебный графи</w:t>
            </w:r>
            <w:r w:rsidR="003E5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</w:t>
            </w:r>
          </w:p>
        </w:tc>
        <w:tc>
          <w:tcPr>
            <w:tcW w:w="778" w:type="dxa"/>
          </w:tcPr>
          <w:p w:rsidR="00D7462B" w:rsidRPr="003E5C3A" w:rsidRDefault="008F24AA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462B" w:rsidRPr="003E5C3A" w:rsidTr="00D7462B">
        <w:tc>
          <w:tcPr>
            <w:tcW w:w="664" w:type="dxa"/>
          </w:tcPr>
          <w:p w:rsidR="00D7462B" w:rsidRPr="003E5C3A" w:rsidRDefault="00D7462B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03" w:type="dxa"/>
          </w:tcPr>
          <w:p w:rsidR="00D7462B" w:rsidRPr="003E5C3A" w:rsidRDefault="00D7462B" w:rsidP="00D7462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8F24AA" w:rsidRPr="003E5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Тематическое планирование </w:t>
            </w:r>
          </w:p>
          <w:p w:rsidR="00D7462B" w:rsidRPr="003E5C3A" w:rsidRDefault="00D7462B" w:rsidP="00D7462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778" w:type="dxa"/>
          </w:tcPr>
          <w:p w:rsidR="00D7462B" w:rsidRPr="003E5C3A" w:rsidRDefault="008F24AA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462B" w:rsidRPr="003E5C3A" w:rsidTr="00D7462B">
        <w:tc>
          <w:tcPr>
            <w:tcW w:w="664" w:type="dxa"/>
          </w:tcPr>
          <w:p w:rsidR="00D7462B" w:rsidRPr="003E5C3A" w:rsidRDefault="00D7462B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03" w:type="dxa"/>
          </w:tcPr>
          <w:p w:rsidR="00D7462B" w:rsidRPr="003E5C3A" w:rsidRDefault="008F24AA" w:rsidP="00D7462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программ</w:t>
            </w:r>
            <w:r w:rsidR="003E5C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ы</w:t>
            </w:r>
          </w:p>
        </w:tc>
        <w:tc>
          <w:tcPr>
            <w:tcW w:w="778" w:type="dxa"/>
          </w:tcPr>
          <w:p w:rsidR="00D7462B" w:rsidRPr="003E5C3A" w:rsidRDefault="008F24AA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7462B" w:rsidRPr="003E5C3A" w:rsidTr="00D7462B">
        <w:tc>
          <w:tcPr>
            <w:tcW w:w="664" w:type="dxa"/>
          </w:tcPr>
          <w:p w:rsidR="00D7462B" w:rsidRPr="003E5C3A" w:rsidRDefault="00D7462B" w:rsidP="00D746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7903" w:type="dxa"/>
          </w:tcPr>
          <w:p w:rsidR="00D7462B" w:rsidRPr="003E5C3A" w:rsidRDefault="00D7462B" w:rsidP="00D746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Список   литературы</w:t>
            </w:r>
          </w:p>
        </w:tc>
        <w:tc>
          <w:tcPr>
            <w:tcW w:w="778" w:type="dxa"/>
          </w:tcPr>
          <w:p w:rsidR="00D7462B" w:rsidRPr="003E5C3A" w:rsidRDefault="005472DF" w:rsidP="005472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D7462B" w:rsidRPr="003E5C3A" w:rsidRDefault="00D7462B" w:rsidP="00D7462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СОДЕРЖАНИЕ:</w:t>
      </w: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462B" w:rsidRDefault="00D7462B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BD2" w:rsidRPr="00921BD2" w:rsidRDefault="00921BD2" w:rsidP="00921BD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921BD2" w:rsidRPr="00921BD2" w:rsidRDefault="00921BD2" w:rsidP="00174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фактором спортивной жизни является внеклассная работа. Основу её составляет организация спортивной секции.</w:t>
      </w:r>
    </w:p>
    <w:p w:rsidR="003A6CAE" w:rsidRDefault="003A6CAE" w:rsidP="00174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воспитанию.</w:t>
      </w:r>
    </w:p>
    <w:p w:rsidR="00921BD2" w:rsidRPr="00921BD2" w:rsidRDefault="00921BD2" w:rsidP="00174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работы секции по волейболу</w:t>
      </w:r>
      <w:r w:rsidRPr="00921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программных требований по физической, технической, тактической теоретической подготовке, выраженных в количественных (часах) и качественных (нормативные требования) показателях. Программа предусматривает проведение практических занятий, сдачу занимающимися контрольных нормативов, участие в соревнованиях.</w:t>
      </w:r>
    </w:p>
    <w:p w:rsidR="00D7462B" w:rsidRDefault="00921BD2" w:rsidP="00D746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занятий: </w:t>
      </w:r>
    </w:p>
    <w:p w:rsidR="00D7462B" w:rsidRPr="00D7462B" w:rsidRDefault="00D7462B" w:rsidP="00D74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6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 </w:t>
      </w: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интереса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студентов</w:t>
      </w: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занятиям физической культурой</w:t>
      </w:r>
    </w:p>
    <w:p w:rsidR="00D7462B" w:rsidRPr="00D7462B" w:rsidRDefault="00D7462B" w:rsidP="00D74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спортом, популяризация игры в волейбол, пропаганда ЗОЖ.</w:t>
      </w:r>
    </w:p>
    <w:p w:rsidR="00D7462B" w:rsidRPr="00D7462B" w:rsidRDefault="00D7462B" w:rsidP="00D74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укрепление зд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оровья и закаливание организма занимающихся</w:t>
      </w: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7462B" w:rsidRPr="00D7462B" w:rsidRDefault="00D7462B" w:rsidP="00D74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обучение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студентов </w:t>
      </w: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жизненно-важным двигательным навыкам и умениям;</w:t>
      </w:r>
    </w:p>
    <w:p w:rsidR="00D7462B" w:rsidRPr="00D7462B" w:rsidRDefault="00D7462B" w:rsidP="00D74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теоретическое и практическое обучение игре в волейбол;</w:t>
      </w:r>
    </w:p>
    <w:p w:rsidR="00D7462B" w:rsidRPr="00D7462B" w:rsidRDefault="00D7462B" w:rsidP="00D74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воспитание гармонично развитых активных членов общества, сто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йких защитников </w:t>
      </w: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Родины;</w:t>
      </w:r>
    </w:p>
    <w:p w:rsidR="00D7462B" w:rsidRPr="00D7462B" w:rsidRDefault="00D7462B" w:rsidP="00D746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формирование сборной команды по волейболу, приобретение необходимых волевых, психологических качеств, для стабильности и успешности выступления на соревнованиях.</w:t>
      </w:r>
    </w:p>
    <w:p w:rsidR="00921BD2" w:rsidRPr="00921BD2" w:rsidRDefault="00D7462B" w:rsidP="00174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1BD2" w:rsidRPr="00921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занятий:</w:t>
      </w:r>
    </w:p>
    <w:p w:rsidR="00921BD2" w:rsidRPr="00921BD2" w:rsidRDefault="00921BD2" w:rsidP="00174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-овладеть теоретическими и практическими приёмами игры в волейбол;</w:t>
      </w:r>
    </w:p>
    <w:p w:rsidR="00921BD2" w:rsidRPr="00921BD2" w:rsidRDefault="00921BD2" w:rsidP="00174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у обучающихся основные двигательные качества: силу, ловкость, быстроту движений, скоростно-силовые качества, выносливость;</w:t>
      </w:r>
    </w:p>
    <w:p w:rsidR="00921BD2" w:rsidRPr="00921BD2" w:rsidRDefault="00921BD2" w:rsidP="00174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 обучающихся нравственные качества: целеустремлённость и волю, дисциплинированность;</w:t>
      </w:r>
    </w:p>
    <w:p w:rsidR="00921BD2" w:rsidRPr="00921BD2" w:rsidRDefault="00921BD2" w:rsidP="00174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-укрепить здоровье, содействовать гармоническому физическому развитию;</w:t>
      </w:r>
    </w:p>
    <w:p w:rsidR="00921BD2" w:rsidRPr="00921BD2" w:rsidRDefault="00921BD2" w:rsidP="00174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вооружить теоретическими и практическими навыками игры в волейбол;</w:t>
      </w:r>
    </w:p>
    <w:p w:rsidR="00921BD2" w:rsidRPr="00921BD2" w:rsidRDefault="00174765" w:rsidP="00F5524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1BD2"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полезной занятости обучающихся </w:t>
      </w:r>
      <w:r w:rsidR="00D7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921BD2"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профилактики пра</w:t>
      </w:r>
      <w:r w:rsid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вонарушений несовершеннолетних</w:t>
      </w:r>
      <w:r w:rsidR="00921BD2"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247" w:rsidRDefault="00921BD2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работа в секции осуществляется на основе данной программы, которая содержит материал теоретических и практических занятий. Теоретические занятия проводятся в форме бесед в процессе практических занятий. Практические занятия должны быть разнообразными и эмоциональными. Программа рассчитана на </w:t>
      </w:r>
      <w:r w:rsidR="0017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часов (занятия 2</w:t>
      </w:r>
      <w:r w:rsidRPr="00921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1 год.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студентов 1-4 курса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Материально-технические условия: </w:t>
      </w:r>
    </w:p>
    <w:p w:rsid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учебно-наглядными пособиями по волейболу, пополнение материальной </w:t>
      </w:r>
      <w:r w:rsidR="008F24AA"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базы: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Сетка волейбольная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Гимнастическая стенка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Гимнастические скамейки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Скакалки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Мячи набивные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Мячи волейбольные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условия: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-учёт индивидуальных и возрастных особенностей подростков в использовании форм, средств и способов реализации программы секции спортигр «волейбол»;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единства педагогических требований во взаимоотношениях с подростками;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развития личности подростка и его способностей.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условия: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необходимой документации: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программы деятельности спортивной секции;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тематического планирования секции спортивных игр: «волейбол».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занятия принимаются все желающие.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Формы и режим занятий</w:t>
      </w:r>
      <w:r w:rsidRPr="00F5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Объединение комплектуется в количестве не менее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человек.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Занятия группы объединения проводятся 2 раз в неделю по 2-2.5 часа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обучения студенты будут знать и уметь: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образовательному компоненту программы</w:t>
      </w:r>
      <w:r w:rsidRPr="00F5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знать, что систематические занятия физическими упражнениями укрепляют здоровье;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иметь знания и умения в области раздела физической культуры и спорта – спортивные игры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развивающему компоненту программы: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уметь выполнять основные приемы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ачи, подачи, судейством в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воспитательному компоненту программы: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иметь воспитание чувство коллективизма, взаимопомощи и взаимовыручки;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иметь личную дисциплинированность;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уметь пропагандировать здоровый образ жизни,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участвовать в спортивно-массовых мероприятиях и физкультурно-оздоровительных праздниках.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 проверки результативности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проверки результата обучения является наблюдение педагога, технический зачет.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подведения итогов.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промежуточную и итоговую аттестацию результатов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проводится в октябре, ноябре, марте месяце. Она предусматривает зачетное занятие по общей и специальной физической подготовке при выполнении контрольных упражнений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командной игре.</w:t>
      </w:r>
    </w:p>
    <w:p w:rsidR="00F55247" w:rsidRPr="00F55247" w:rsidRDefault="00F55247" w:rsidP="00F552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Итоговая аттестация проводится в мае месяце и предпола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зачет в форме соревнований.</w:t>
      </w:r>
    </w:p>
    <w:p w:rsidR="00373964" w:rsidRPr="003E5C3A" w:rsidRDefault="008F24AA" w:rsidP="003739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tbl>
      <w:tblPr>
        <w:tblpPr w:leftFromText="180" w:rightFromText="180" w:vertAnchor="page" w:horzAnchor="margin" w:tblpY="2761"/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" w:type="dxa"/>
          <w:left w:w="106" w:type="dxa"/>
          <w:right w:w="115" w:type="dxa"/>
        </w:tblCellMar>
        <w:tblLook w:val="00A0"/>
      </w:tblPr>
      <w:tblGrid>
        <w:gridCol w:w="2361"/>
        <w:gridCol w:w="1263"/>
        <w:gridCol w:w="1408"/>
        <w:gridCol w:w="933"/>
        <w:gridCol w:w="1121"/>
        <w:gridCol w:w="1057"/>
        <w:gridCol w:w="1677"/>
      </w:tblGrid>
      <w:tr w:rsidR="008F24AA" w:rsidRPr="003E5C3A" w:rsidTr="008F24AA">
        <w:trPr>
          <w:trHeight w:val="227"/>
        </w:trPr>
        <w:tc>
          <w:tcPr>
            <w:tcW w:w="1202" w:type="pct"/>
            <w:vMerge w:val="restart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Название учебного курса</w:t>
            </w: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44" w:type="pct"/>
            <w:gridSpan w:val="5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</w:t>
            </w:r>
          </w:p>
        </w:tc>
        <w:tc>
          <w:tcPr>
            <w:tcW w:w="854" w:type="pct"/>
            <w:vMerge w:val="restar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F24AA" w:rsidRPr="003E5C3A" w:rsidTr="008F24AA">
        <w:trPr>
          <w:trHeight w:val="435"/>
        </w:trPr>
        <w:tc>
          <w:tcPr>
            <w:tcW w:w="1202" w:type="pct"/>
            <w:vMerge/>
          </w:tcPr>
          <w:p w:rsidR="008F24AA" w:rsidRPr="003E5C3A" w:rsidRDefault="008F24AA" w:rsidP="008F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 w:val="restar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</w:p>
        </w:tc>
        <w:tc>
          <w:tcPr>
            <w:tcW w:w="717" w:type="pct"/>
            <w:vMerge w:val="restar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</w:t>
            </w:r>
          </w:p>
        </w:tc>
        <w:tc>
          <w:tcPr>
            <w:tcW w:w="1584" w:type="pct"/>
            <w:gridSpan w:val="3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Обязательная</w:t>
            </w:r>
          </w:p>
        </w:tc>
        <w:tc>
          <w:tcPr>
            <w:tcW w:w="854" w:type="pct"/>
            <w:vMerge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4AA" w:rsidRPr="003E5C3A" w:rsidTr="008F24AA">
        <w:trPr>
          <w:trHeight w:val="1170"/>
        </w:trPr>
        <w:tc>
          <w:tcPr>
            <w:tcW w:w="1202" w:type="pct"/>
            <w:vMerge/>
          </w:tcPr>
          <w:p w:rsidR="008F24AA" w:rsidRPr="003E5C3A" w:rsidRDefault="008F24AA" w:rsidP="008F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vMerge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pct"/>
            <w:vMerge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71" w:type="pc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538" w:type="pc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4" w:type="pct"/>
            <w:vMerge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4AA" w:rsidRPr="003E5C3A" w:rsidTr="008F24AA">
        <w:trPr>
          <w:trHeight w:val="227"/>
        </w:trPr>
        <w:tc>
          <w:tcPr>
            <w:tcW w:w="1202" w:type="pct"/>
          </w:tcPr>
          <w:p w:rsidR="008F24AA" w:rsidRPr="003E5C3A" w:rsidRDefault="008F24AA" w:rsidP="008F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643" w:type="pc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17" w:type="pc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475" w:type="pc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1" w:type="pc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" w:type="pc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4" w:type="pct"/>
            <w:vAlign w:val="center"/>
          </w:tcPr>
          <w:p w:rsidR="008F24AA" w:rsidRPr="003E5C3A" w:rsidRDefault="008F24AA" w:rsidP="008F2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8F24AA" w:rsidRPr="003E5C3A" w:rsidRDefault="008F24AA" w:rsidP="008F24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247" w:rsidRPr="003E5C3A" w:rsidRDefault="00F55247" w:rsidP="008F24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247" w:rsidRPr="003E5C3A" w:rsidRDefault="00F55247" w:rsidP="00F552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247" w:rsidRPr="003E5C3A" w:rsidRDefault="00F55247" w:rsidP="00F552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247" w:rsidRPr="003E5C3A" w:rsidRDefault="00F55247" w:rsidP="00F552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247" w:rsidRPr="003E5C3A" w:rsidRDefault="00F55247" w:rsidP="00F552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247" w:rsidRPr="003E5C3A" w:rsidRDefault="00F55247" w:rsidP="00F552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247" w:rsidRPr="003E5C3A" w:rsidRDefault="00F55247" w:rsidP="003739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5247" w:rsidRDefault="00F55247" w:rsidP="00F552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3964" w:rsidRDefault="00373964" w:rsidP="0037396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73964" w:rsidRPr="003E5C3A" w:rsidRDefault="00373964" w:rsidP="003739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tbl>
      <w:tblPr>
        <w:tblW w:w="4798" w:type="pct"/>
        <w:tblLayout w:type="fixed"/>
        <w:tblCellMar>
          <w:top w:w="7" w:type="dxa"/>
          <w:right w:w="48" w:type="dxa"/>
        </w:tblCellMar>
        <w:tblLook w:val="00A0"/>
      </w:tblPr>
      <w:tblGrid>
        <w:gridCol w:w="1420"/>
        <w:gridCol w:w="1706"/>
        <w:gridCol w:w="1705"/>
        <w:gridCol w:w="2592"/>
        <w:gridCol w:w="1324"/>
        <w:gridCol w:w="14"/>
        <w:gridCol w:w="1318"/>
      </w:tblGrid>
      <w:tr w:rsidR="00373964" w:rsidRPr="003E5C3A" w:rsidTr="00A86606">
        <w:trPr>
          <w:trHeight w:val="20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</w:t>
            </w:r>
          </w:p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обучения </w:t>
            </w:r>
            <w:proofErr w:type="gramStart"/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</w:t>
            </w:r>
          </w:p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обучения </w:t>
            </w:r>
            <w:proofErr w:type="gramStart"/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учебного года 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373964" w:rsidRPr="003E5C3A" w:rsidTr="00A86606">
        <w:trPr>
          <w:trHeight w:val="20"/>
        </w:trPr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календарного года с 01 сентября по  28 июня, включая   каникулярное время 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64" w:rsidRPr="003E5C3A" w:rsidRDefault="00373964" w:rsidP="00A86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2 раза в неделю по 2,5 часа, 2 часа</w:t>
            </w:r>
          </w:p>
          <w:p w:rsidR="00373964" w:rsidRPr="003E5C3A" w:rsidRDefault="00373964" w:rsidP="00A8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16.40-18.40</w:t>
            </w:r>
          </w:p>
          <w:p w:rsidR="00373964" w:rsidRPr="003E5C3A" w:rsidRDefault="00373964" w:rsidP="00A86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</w:rPr>
              <w:t>16.40-19.00</w:t>
            </w:r>
          </w:p>
        </w:tc>
      </w:tr>
    </w:tbl>
    <w:p w:rsidR="00174765" w:rsidRPr="003E5C3A" w:rsidRDefault="00174765" w:rsidP="001747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C3A" w:rsidRDefault="003E5C3A" w:rsidP="003739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C3A" w:rsidRDefault="003E5C3A" w:rsidP="003739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C3A" w:rsidRDefault="003E5C3A" w:rsidP="003739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C3A" w:rsidRDefault="003E5C3A" w:rsidP="003739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C3A" w:rsidRDefault="003E5C3A" w:rsidP="003739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964" w:rsidRPr="003E5C3A" w:rsidRDefault="00373964" w:rsidP="003739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93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"/>
        <w:gridCol w:w="5187"/>
        <w:gridCol w:w="1048"/>
        <w:gridCol w:w="1441"/>
        <w:gridCol w:w="809"/>
        <w:gridCol w:w="40"/>
      </w:tblGrid>
      <w:tr w:rsidR="00373964" w:rsidRPr="003E5C3A" w:rsidTr="00A86606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E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E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64" w:rsidRPr="003E5C3A" w:rsidTr="00A86606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3964" w:rsidRPr="003E5C3A" w:rsidTr="00A86606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64" w:rsidRPr="003E5C3A" w:rsidTr="00A86606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игры и содержание инвентаря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64" w:rsidRPr="003E5C3A" w:rsidTr="00A86606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64" w:rsidRPr="003E5C3A" w:rsidTr="00A86606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64" w:rsidRPr="003E5C3A" w:rsidTr="00A86606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64" w:rsidRPr="003E5C3A" w:rsidTr="00A86606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722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</w:t>
            </w:r>
            <w:r w:rsidR="0072214A"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-командные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64" w:rsidRPr="003E5C3A" w:rsidTr="00A86606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964" w:rsidRPr="003E5C3A" w:rsidTr="00A86606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3964" w:rsidRPr="003E5C3A" w:rsidRDefault="00373964" w:rsidP="00A86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4765" w:rsidRPr="003E5C3A" w:rsidRDefault="00174765" w:rsidP="001747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964" w:rsidRPr="003E5C3A" w:rsidRDefault="00373964" w:rsidP="00AD48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3964" w:rsidRPr="003E5C3A" w:rsidRDefault="00373964" w:rsidP="003739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программы.</w:t>
      </w:r>
    </w:p>
    <w:p w:rsidR="00373964" w:rsidRPr="003E5C3A" w:rsidRDefault="00373964" w:rsidP="003739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Вводное занятие.</w:t>
      </w:r>
    </w:p>
    <w:p w:rsidR="00373964" w:rsidRPr="003E5C3A" w:rsidRDefault="00373964" w:rsidP="00373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 Ознакомление с расписанием занятий, правила поведения на занятии. Правила пожарной безопасности. План работы объединения на год. Форма одежды и внешний вид теннисиста. Спортивный инвентарь необходимый для занятий.     Физическая культура и спорт в России. Общественно-политическое и государственное значение физической культуры и спорта в России. Массовый народный характер спорта в стране. Задачи развития массовой физической культуры.</w:t>
      </w:r>
    </w:p>
    <w:p w:rsidR="00373964" w:rsidRPr="003E5C3A" w:rsidRDefault="00373964" w:rsidP="003739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Сведения о строении и функциях организма занимающихся. Основы пищеварения и обмена веществ. Краткие сведения о нервной системе.</w:t>
      </w:r>
    </w:p>
    <w:p w:rsidR="00373964" w:rsidRPr="003E5C3A" w:rsidRDefault="00373964" w:rsidP="0037396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Правила игры.</w:t>
      </w:r>
    </w:p>
    <w:p w:rsidR="00174765" w:rsidRPr="003E5C3A" w:rsidRDefault="00373964" w:rsidP="003739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правилами игры в волейболе. Правила соревнований, их организация и проведение. Роль соревнований в спортивной подготовке юных волейболистов. Виды соревнований. Понятие о методике судейства.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физическая подготовка</w:t>
      </w: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физических качествах, их развитии. Составление комплексов упражнений.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Упражнения общефизической подготовки: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развитие подвижности в суставах рук и ног; вращения в лучезапястных, локтевых и плечевых суставах, сгибание и разгибание стоп ног; повороты, наклоны и вращения туловища в различных направлениях; подъем согнутых ног к груди из положения виса на гимнастической стенке; подъем ног за </w:t>
      </w: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голову с касанием их носками пола за головой из </w:t>
      </w:r>
      <w:proofErr w:type="gramStart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спине; подъем туловища с касанием пальцами рук носков ног из </w:t>
      </w:r>
      <w:proofErr w:type="gramStart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Медленный бег на время; челночный бег 5 по 15 м и 3 по 10 м, бег на короткие дистанции 20 и 30 м на время; прыжковые упражнения.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предметами (с набивными мячами, скакалками, гимнастическими палками, мешочками с песком).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Специальная физическая подготовка.</w:t>
      </w:r>
    </w:p>
    <w:p w:rsidR="0072214A" w:rsidRPr="003E5C3A" w:rsidRDefault="0072214A" w:rsidP="0072214A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мячом и без него.</w:t>
      </w:r>
    </w:p>
    <w:p w:rsidR="0072214A" w:rsidRPr="003E5C3A" w:rsidRDefault="0072214A" w:rsidP="0072214A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равновесия. Упражнения на координацию движений.</w:t>
      </w:r>
    </w:p>
    <w:p w:rsidR="0072214A" w:rsidRPr="003E5C3A" w:rsidRDefault="0072214A" w:rsidP="0072214A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физическая подготовка.</w:t>
      </w:r>
    </w:p>
    <w:p w:rsidR="0072214A" w:rsidRPr="003E5C3A" w:rsidRDefault="0072214A" w:rsidP="0072214A">
      <w:pPr>
        <w:pStyle w:val="ac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привития навыков быстроты ответных действий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</w:t>
      </w:r>
    </w:p>
    <w:p w:rsidR="0072214A" w:rsidRPr="003E5C3A" w:rsidRDefault="0072214A" w:rsidP="0072214A">
      <w:pPr>
        <w:pStyle w:val="ac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прыгучести.</w:t>
      </w:r>
    </w:p>
    <w:p w:rsidR="0072214A" w:rsidRPr="003E5C3A" w:rsidRDefault="0072214A" w:rsidP="0072214A">
      <w:pPr>
        <w:pStyle w:val="ac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качеств, необходимых при выполнении приёма и передач мяча.</w:t>
      </w:r>
    </w:p>
    <w:p w:rsidR="0072214A" w:rsidRPr="003E5C3A" w:rsidRDefault="0072214A" w:rsidP="0072214A">
      <w:pPr>
        <w:pStyle w:val="ac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качеств, необходимых при выполнении подач мяча</w:t>
      </w:r>
    </w:p>
    <w:p w:rsidR="0072214A" w:rsidRPr="003E5C3A" w:rsidRDefault="0072214A" w:rsidP="0072214A">
      <w:pPr>
        <w:pStyle w:val="ac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качеств, необходимых при выполнении нападающих ударов.</w:t>
      </w:r>
    </w:p>
    <w:p w:rsidR="0072214A" w:rsidRPr="003E5C3A" w:rsidRDefault="0072214A" w:rsidP="0072214A">
      <w:pPr>
        <w:pStyle w:val="ac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качеств, необходимых при блокировании.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подготовка.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действия. Выбор места: при приёме нижних подач; при страховке партнёра, принимающего мяч от подачи и обманной передачи. При действиях с мячом: выбор способа приёма мяча, посланного через сетку противником (сверху, снизу).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Групповые действия. Взаимодействия игроков при приёме от подачи, передачи: игрока зоны 1 с игроком зон 6 и 2; игрока зоны 6 с игроком зон 1, 5, 3; игрока зоны 5 с игроком зон 6 и 4;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Командные действия. Приём подач. Расположение игроков при приёме нижних подач, когда вторую передачу выполняет игрок зоны 2, игрок зоны 3 находится сзади. 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игры. Расположение игроков при приёме мяча от противника «углом вперёд» с применением групповых действий.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Учебно-командные игры</w:t>
      </w:r>
    </w:p>
    <w:p w:rsidR="0072214A" w:rsidRPr="003E5C3A" w:rsidRDefault="0072214A" w:rsidP="0072214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основных ударов и подач в игре с командой. Правила совмещения выполнения приёмов с техникой передвижения.</w:t>
      </w:r>
    </w:p>
    <w:p w:rsidR="00F30BBF" w:rsidRPr="003E5C3A" w:rsidRDefault="0072214A" w:rsidP="008F24AA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Основные удары и подачи мяча в игре. Работа над совмещением </w:t>
      </w:r>
      <w:r w:rsidR="00F30BBF"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приемов с техникой</w:t>
      </w: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0BBF" w:rsidRPr="003E5C3A" w:rsidRDefault="00F30BBF" w:rsidP="00F30BB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0BBF" w:rsidRPr="003E5C3A" w:rsidRDefault="00F30BBF" w:rsidP="00F30BB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Соревнования</w:t>
      </w: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30BBF" w:rsidRPr="003E5C3A" w:rsidRDefault="00F30BBF" w:rsidP="00F30BB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по волейболу. Установка игрокам перед соревнованиями. Разбор проведённых игр. Характеристика команды противника. Тактический план </w:t>
      </w:r>
      <w:proofErr w:type="spellStart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Start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онтрольные</w:t>
      </w:r>
      <w:proofErr w:type="spellEnd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испытания. Сдача контрольных нормативов по общей, специальной физической и технической подготовленности.</w:t>
      </w:r>
    </w:p>
    <w:p w:rsidR="00477051" w:rsidRPr="003E5C3A" w:rsidRDefault="00477051" w:rsidP="004770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методики обучения в волейболе.</w:t>
      </w:r>
    </w:p>
    <w:p w:rsidR="00477051" w:rsidRPr="003E5C3A" w:rsidRDefault="00477051" w:rsidP="004770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477051" w:rsidRPr="003E5C3A" w:rsidRDefault="00477051" w:rsidP="004770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соревнований, их организация и проведение. Роль соревнований в спортивной подготовке юных волейболистов. Виды соревнований. Понятие о методике судейства.</w:t>
      </w:r>
    </w:p>
    <w:p w:rsidR="00477051" w:rsidRPr="003E5C3A" w:rsidRDefault="00477051" w:rsidP="004770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Ведущими методами обучения являются:</w:t>
      </w:r>
    </w:p>
    <w:p w:rsidR="00477051" w:rsidRPr="003E5C3A" w:rsidRDefault="00477051" w:rsidP="004770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методы, создающие у </w:t>
      </w:r>
      <w:proofErr w:type="gramStart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предварительное представление об изучаемом движении. </w:t>
      </w:r>
      <w:proofErr w:type="gramStart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цели рекомендуется использовать: объяснение, рассказ, замечания, команды, распоряжения, указания, подсчёт;</w:t>
      </w:r>
      <w:proofErr w:type="gramEnd"/>
    </w:p>
    <w:p w:rsidR="00477051" w:rsidRPr="003E5C3A" w:rsidRDefault="00477051" w:rsidP="004770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– применяются главным образом в виде показа упражнений, учебных наглядных пособий;</w:t>
      </w:r>
    </w:p>
    <w:p w:rsidR="00477051" w:rsidRPr="003E5C3A" w:rsidRDefault="00477051" w:rsidP="00477051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методы: метод упражнений, игровой метод.</w:t>
      </w:r>
    </w:p>
    <w:p w:rsidR="003E5C3A" w:rsidRDefault="003E5C3A" w:rsidP="004770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7051" w:rsidRPr="003E5C3A" w:rsidRDefault="00477051" w:rsidP="004770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Требования к уровню подготовки </w:t>
      </w:r>
      <w:proofErr w:type="gramStart"/>
      <w:r w:rsidRPr="003E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477051" w:rsidRPr="003E5C3A" w:rsidRDefault="00477051" w:rsidP="00477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ЗНАТЬ:</w:t>
      </w:r>
    </w:p>
    <w:p w:rsidR="00477051" w:rsidRPr="003E5C3A" w:rsidRDefault="00477051" w:rsidP="0047705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477051" w:rsidRPr="003E5C3A" w:rsidRDefault="00477051" w:rsidP="0047705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контроля и оценки физического развития и физической подготовленности;</w:t>
      </w:r>
    </w:p>
    <w:p w:rsidR="00477051" w:rsidRPr="003E5C3A" w:rsidRDefault="00477051" w:rsidP="0047705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477051" w:rsidRPr="003E5C3A" w:rsidRDefault="00477051" w:rsidP="0047705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77051" w:rsidRPr="003E5C3A" w:rsidRDefault="00477051" w:rsidP="0047705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методики обучения и тренировки по волейболу.</w:t>
      </w:r>
    </w:p>
    <w:p w:rsidR="00477051" w:rsidRPr="003E5C3A" w:rsidRDefault="00477051" w:rsidP="0047705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игры;</w:t>
      </w:r>
    </w:p>
    <w:p w:rsidR="00477051" w:rsidRPr="003E5C3A" w:rsidRDefault="00477051" w:rsidP="0047705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и тактику игры в волейбол; строевые команды;</w:t>
      </w:r>
    </w:p>
    <w:p w:rsidR="00477051" w:rsidRPr="003E5C3A" w:rsidRDefault="00477051" w:rsidP="00477051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методику судейства учебно-тренировочных игр; общие рекомендации к созданию презентаций;</w:t>
      </w:r>
    </w:p>
    <w:p w:rsidR="00477051" w:rsidRPr="003E5C3A" w:rsidRDefault="00477051" w:rsidP="004770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477051" w:rsidRPr="003E5C3A" w:rsidRDefault="00477051" w:rsidP="0047705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477051" w:rsidRPr="003E5C3A" w:rsidRDefault="00477051" w:rsidP="0047705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безопасность при выполнении физических упражнений и проведении соревнований;</w:t>
      </w:r>
    </w:p>
    <w:p w:rsidR="00477051" w:rsidRPr="003E5C3A" w:rsidRDefault="00477051" w:rsidP="0047705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индивидуальные и групповые тактические действия в нападении и защите;</w:t>
      </w:r>
    </w:p>
    <w:p w:rsidR="00477051" w:rsidRPr="003E5C3A" w:rsidRDefault="00477051" w:rsidP="0047705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технические действия с мячом и без мяча в нападении и защите;</w:t>
      </w:r>
    </w:p>
    <w:p w:rsidR="00477051" w:rsidRPr="003E5C3A" w:rsidRDefault="00477051" w:rsidP="0047705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477051" w:rsidRPr="003E5C3A" w:rsidRDefault="00477051" w:rsidP="0047705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судейство соревнований по волейболу;</w:t>
      </w:r>
    </w:p>
    <w:p w:rsidR="00477051" w:rsidRPr="003E5C3A" w:rsidRDefault="00477051" w:rsidP="0047705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книгой спортивной направленности;</w:t>
      </w:r>
    </w:p>
    <w:p w:rsidR="00477051" w:rsidRPr="003E5C3A" w:rsidRDefault="00477051" w:rsidP="0047705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выступления и презентацию к ним;</w:t>
      </w:r>
    </w:p>
    <w:p w:rsidR="00477051" w:rsidRPr="003E5C3A" w:rsidRDefault="00477051" w:rsidP="0047705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051" w:rsidRPr="003E5C3A" w:rsidRDefault="00477051" w:rsidP="004770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 окончании реализации программы ожидается достижение </w:t>
      </w:r>
    </w:p>
    <w:p w:rsidR="00477051" w:rsidRPr="003E5C3A" w:rsidRDefault="00477051" w:rsidP="004770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 результатов:</w:t>
      </w:r>
    </w:p>
    <w:p w:rsidR="00477051" w:rsidRPr="003E5C3A" w:rsidRDefault="00477051" w:rsidP="0047705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высокого уровня физического развития у </w:t>
      </w:r>
      <w:proofErr w:type="gramStart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данной программе;</w:t>
      </w:r>
    </w:p>
    <w:p w:rsidR="00477051" w:rsidRPr="003E5C3A" w:rsidRDefault="00477051" w:rsidP="0047705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Призовые места на соревнованиях областного уровня;</w:t>
      </w:r>
    </w:p>
    <w:p w:rsidR="00477051" w:rsidRPr="003E5C3A" w:rsidRDefault="00477051" w:rsidP="0047705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овладение умениями и навыками игры;</w:t>
      </w:r>
    </w:p>
    <w:p w:rsidR="00477051" w:rsidRPr="003E5C3A" w:rsidRDefault="00477051" w:rsidP="0047705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обучающихся потребности в продолжени</w:t>
      </w:r>
      <w:proofErr w:type="gramStart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спортом как </w:t>
      </w:r>
      <w:r w:rsidR="00F30BBF"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</w:t>
      </w: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в спортивной секции после окончания школы;</w:t>
      </w:r>
    </w:p>
    <w:p w:rsidR="00477051" w:rsidRPr="003E5C3A" w:rsidRDefault="00477051" w:rsidP="0047705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обучающихся, повышение функционального состояния всех систем организма;</w:t>
      </w:r>
    </w:p>
    <w:p w:rsidR="00477051" w:rsidRPr="003E5C3A" w:rsidRDefault="00477051" w:rsidP="00F30BB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контролировать психическое состояние.</w:t>
      </w:r>
    </w:p>
    <w:p w:rsidR="00477051" w:rsidRPr="003E5C3A" w:rsidRDefault="00477051" w:rsidP="00F30B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051" w:rsidRPr="003E5C3A" w:rsidRDefault="00477051" w:rsidP="004770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нормативы по основам технической подготовки в волейболе</w:t>
      </w:r>
    </w:p>
    <w:p w:rsidR="00477051" w:rsidRPr="003E5C3A" w:rsidRDefault="00477051" w:rsidP="004770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233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9"/>
        <w:gridCol w:w="6084"/>
        <w:gridCol w:w="861"/>
        <w:gridCol w:w="1077"/>
        <w:gridCol w:w="1063"/>
        <w:gridCol w:w="1569"/>
      </w:tblGrid>
      <w:tr w:rsidR="00477051" w:rsidRPr="003E5C3A" w:rsidTr="003E5C3A">
        <w:trPr>
          <w:trHeight w:val="404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норматива</w:t>
            </w: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3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477051" w:rsidRPr="003E5C3A" w:rsidTr="003E5C3A">
        <w:trPr>
          <w:trHeight w:val="142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77051" w:rsidRPr="003E5C3A" w:rsidTr="003E5C3A">
        <w:trPr>
          <w:trHeight w:val="404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передача мяча в стену, на расстоя</w:t>
            </w: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не менее одного метра (кол-во раз)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77051" w:rsidRPr="003E5C3A" w:rsidTr="003E5C3A">
        <w:trPr>
          <w:trHeight w:val="142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77051" w:rsidRPr="003E5C3A" w:rsidTr="003E5C3A">
        <w:trPr>
          <w:trHeight w:val="424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передача мяча в стену, на расстоянии не менее одного метра (кол-во раз)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77051" w:rsidRPr="003E5C3A" w:rsidTr="003E5C3A">
        <w:trPr>
          <w:trHeight w:val="142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77051" w:rsidRPr="003E5C3A" w:rsidTr="003E5C3A">
        <w:trPr>
          <w:trHeight w:val="424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парах,</w:t>
            </w: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без потерь. Расстоя</w:t>
            </w: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5–6 м (кол-во раз)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77051" w:rsidRPr="003E5C3A" w:rsidTr="003E5C3A">
        <w:trPr>
          <w:trHeight w:val="142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77051" w:rsidRPr="003E5C3A" w:rsidTr="003E5C3A">
        <w:trPr>
          <w:trHeight w:val="424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(нижняя/верхняя), количество попа</w:t>
            </w: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даний в площадку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77051" w:rsidRPr="003E5C3A" w:rsidTr="003E5C3A">
        <w:trPr>
          <w:trHeight w:val="142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77051" w:rsidRPr="003E5C3A" w:rsidTr="003E5C3A">
        <w:trPr>
          <w:trHeight w:val="424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(нижняя/верхняя), количество попа</w:t>
            </w: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даний в левую/ правую половину площадки, по </w:t>
            </w: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заданию преподавателя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Юн.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77051" w:rsidRPr="003E5C3A" w:rsidTr="003E5C3A">
        <w:trPr>
          <w:trHeight w:val="142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77051" w:rsidRPr="003E5C3A" w:rsidTr="003E5C3A">
        <w:trPr>
          <w:trHeight w:val="424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на точность через сетку, из зоны 4 в зону 6,из 5 попыток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7051" w:rsidRPr="003E5C3A" w:rsidTr="003E5C3A">
        <w:trPr>
          <w:trHeight w:val="142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77051" w:rsidRPr="003E5C3A" w:rsidTr="003E5C3A">
        <w:trPr>
          <w:trHeight w:val="404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Нижние передачи над собой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77051" w:rsidRPr="003E5C3A" w:rsidTr="003E5C3A">
        <w:trPr>
          <w:trHeight w:val="142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77051" w:rsidRPr="003E5C3A" w:rsidTr="003E5C3A">
        <w:trPr>
          <w:trHeight w:val="404"/>
        </w:trPr>
        <w:tc>
          <w:tcPr>
            <w:tcW w:w="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Верхние передачи над собой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77051" w:rsidRPr="003E5C3A" w:rsidTr="003E5C3A">
        <w:trPr>
          <w:trHeight w:val="142"/>
        </w:trPr>
        <w:tc>
          <w:tcPr>
            <w:tcW w:w="5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77051" w:rsidRPr="003E5C3A" w:rsidRDefault="00477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7051" w:rsidRPr="003E5C3A" w:rsidRDefault="004770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</w:tbl>
    <w:p w:rsidR="00477051" w:rsidRPr="003E5C3A" w:rsidRDefault="00477051" w:rsidP="005472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E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низкий показатель; </w:t>
      </w:r>
      <w:proofErr w:type="gramStart"/>
      <w:r w:rsidRPr="003E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средний показатель; </w:t>
      </w:r>
      <w:r w:rsidRPr="003E5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5472DF" w:rsidRPr="003E5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высокий показатель</w:t>
      </w:r>
    </w:p>
    <w:tbl>
      <w:tblPr>
        <w:tblpPr w:leftFromText="180" w:rightFromText="180" w:bottomFromText="200" w:vertAnchor="text" w:horzAnchor="margin" w:tblpY="-997"/>
        <w:tblW w:w="1052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69"/>
        <w:gridCol w:w="876"/>
        <w:gridCol w:w="7157"/>
        <w:gridCol w:w="1023"/>
      </w:tblGrid>
      <w:tr w:rsidR="007539F4" w:rsidRPr="003E5C3A" w:rsidTr="00F30BBF">
        <w:trPr>
          <w:trHeight w:val="178"/>
        </w:trPr>
        <w:tc>
          <w:tcPr>
            <w:tcW w:w="10525" w:type="dxa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3E5C3A" w:rsidRDefault="003E5C3A" w:rsidP="00F30BBF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Тематическое планирование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Секция волейбола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(2 раза в неделю, всего 180 часов).</w:t>
            </w:r>
          </w:p>
        </w:tc>
      </w:tr>
      <w:tr w:rsidR="007539F4" w:rsidRPr="003E5C3A" w:rsidTr="00F30BBF">
        <w:trPr>
          <w:trHeight w:val="1385"/>
        </w:trPr>
        <w:tc>
          <w:tcPr>
            <w:tcW w:w="14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before="240" w:after="192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39F4" w:rsidRPr="003E5C3A" w:rsidTr="00F30BBF">
        <w:trPr>
          <w:trHeight w:val="2107"/>
        </w:trPr>
        <w:tc>
          <w:tcPr>
            <w:tcW w:w="14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1.Размеры площадки.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2.Основные ошибки.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3.Техника безопасности.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4.Правила соревнований.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539F4" w:rsidRPr="003E5C3A" w:rsidTr="00F30BBF">
        <w:trPr>
          <w:trHeight w:val="2878"/>
        </w:trPr>
        <w:tc>
          <w:tcPr>
            <w:tcW w:w="146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приема и передач мяча. Нападающий удар.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3E5C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1.Обучение стойке игрока.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2.Обучение перемещению в стойке.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3.Обучение передаче двумя руками сверху на месте.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4.Эстафеты.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5.Подвижные игры с элементами волейбола.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2813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1.Совершенствование стойки игрока и перемещения в стойке.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передачи двумя руками сверху на месте.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3.Эстафеты.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4.Подвижные игры с элементами волейбола.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1.Совершенствование стойки игрока и перемещения в стойке.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передачи двумя руками сверху на месте и после передачи вперед.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3.Эстафеты.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4.Подвижные игры с элементами волейбола.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стойки игрока и перемещения в          стойке.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передачи двумя руками сверху на месте и после передачи вперед.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3.Обучение приему мяча снизу двумя руками над собой.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4.Эстафеты.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5.Обучение игре в мини-волейбол.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hideMark/>
          </w:tcPr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1.Совершенствование стойки игрока и перемещения в стойке.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передачи двумя руками сверху на месте и после передачи вперед.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приема мяча снизу двумя руками над собой.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4.Эстафеты.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5.Игра в мини-волейбол.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1.Совершенствование стойки игрока и перемещения в стойке.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передачи двумя руками сверху в парах.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приема мяча снизу двумя руками над собой и на сетку.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4.Эстафеты.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5.Игра в мини-волейбол.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1.Совершенствование стойки игрока и перемещения в стойке.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передачи двумя руками сверху в парах.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приема мяча снизу двумя руками над собой и на сетку.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4.Обучение нижней прямой подаче с 3-6м.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5.Эстафеты.</w:t>
            </w:r>
          </w:p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6.Игра в мини-волейбол.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1.Жесты судей.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двигательных качеств.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</w:t>
            </w:r>
            <w:proofErr w:type="spellStart"/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многоскокам</w:t>
            </w:r>
            <w:proofErr w:type="spellEnd"/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прыжкам, челночному бегу, бегу 30м.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подвижным играм.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16-18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выполнения </w:t>
            </w:r>
            <w:proofErr w:type="spellStart"/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многоскоков</w:t>
            </w:r>
            <w:proofErr w:type="spellEnd"/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прыжков, челночного бега, бега 30м.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2.Подвижные игры.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приема и передач мяча. Нападающи</w:t>
            </w: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 удар.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19-22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стойки и перемещения в стойке.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передачи мяча сверху двумя руками в прыжке в парах.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нападающего удара при встречных передачах.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4.Совершенствование нижней прямой подачи.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5.Обучение приему мяча после подачи.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6.Учебная игра.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передаче мяча сверху двумя руками в прыжке в тройках.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нападающему удару при встречных передачах.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3.Обучение верхней прямой подаче.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4.Обучение приему мяча, отраженного сеткой.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5.Учебная игра.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передачи мяча сверху двумя руками в прыжке в тройках.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нападающего удара при встречных передачах.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верхней прямой подачи.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4.Совершенствование приема мяча, отраженного сеткой.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5.Учебная игра.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  передаче мяча сверху двумя руками стоя спиной к цели.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нападающего удара при встречных передачах.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верхней прямой подачи.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4.Совершенствование приема мяча, отраженного сеткой.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5.Обучение приему мяча снизу в группе.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6.Учебная игра.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  передаче мяча сверху двумя руками стоя спиной к цели.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нападающего удара при встречных передачах.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верхней прямой подачи.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4.Совершенствование приема мяча, отраженного сеткой.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5.Совершенствование приема мяча снизу в группе.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6.Учебная игра.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двигательных качеств.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</w:t>
            </w:r>
            <w:proofErr w:type="spellStart"/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многоскокам</w:t>
            </w:r>
            <w:proofErr w:type="spellEnd"/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прыжкам, ОРУ без предметов.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ОРУ с набивными мячами.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1.Многоскоки, прыжки, ОРУ без предметов.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2.ОРУ с набивными мячами.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34-36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1.Многоскоки, прыжки, ОРУ без предметов.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2.ОРУ со скакалками и резиновыми эспандерами.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выполнять тактические действия.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действиям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тактике свободного нападения.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3.Обучение игре в нападение через зону 3.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4.Обучение выбору места для выполнения нижней подачи.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5Обучение выбору места для второй передачи и в зоне 3.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38-41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действий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тактики свободного нападения.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игры в нападение через зону.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4.Совершенствование выбора места для выполнения нижней подачи.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5.Совершенствование выбора места для второй передачи и в зоне 3.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действиям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взаимодействию игроков передней линии: игрока 4 с игроком зоны 3, игрока 2 с игроком зоны 3 (при первой передаче).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43-46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действиям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взаимодействию игроков передней линии: игрока 4 с игроком зоны 3, игрока 2 с игроком зоны 3 (при первой передаче).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Матчевые встречи.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1.Выполнение технико-тактические действия в игре.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приема и передач мяча. Нападающий удар.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стойкам и перемещениям игрока.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передаче мяча после перемещения из зоны в зону.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3.Обучение передаче над собой.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4.Обучение нападающему удару при встречных передачах.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5.Обучение нижней боковой подаче.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6.Обучение приему мяча, отраженного сеткой.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7.Учебная игра.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приема и передач мяча. Нападающий удар.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стойки и перемещений игрока.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передачи мяча после перемещения из зоны в зону.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передачи над собой.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4.Совершенствование нападающего удара при встречных передачах.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5.Совершенствование нижней боковой подачи.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6.Совершенствование приема мяча, отраженного сеткой.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7.Учебная игра.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стойкам и перемещениям игрока.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передаче мяча после перемещения из зоны в зону.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3.Обучение передаче над собой.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4.Обучение нижней боковой подаче.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5.Учебная игра.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стойки и перемещений игрока.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передачи мяча после перемещения из зоны в зону.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3.Совершенствование передачи над собой.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4.Совершенствование нижней боковой подачи.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5.Учебная игра.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 выполнять тактические действия.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действиям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тактике свободного нападения.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3.Обучение игре в нападение через зону 3.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4.Обучение взаимодействию игроков зон 6 с игроком зоны 3.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действий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тактики свободного нападения.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игры в нападение через зону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4.Совершенствование взаимодействия игроков зон 6 с игроком зоны 3.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58- 59 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действиям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тактике свободного нападения.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3.Обучение игре в нападение через зону 3.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4.Обучение взаимодействию игроков зон 5 с игроком зоны 3.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действий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тактики свободного нападения.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игры в нападение через зону 3.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4.Совершенствование взаимодействия игроков зон 5 с игроком зоны 3.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62-64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1.Обучение действиям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2.Обучение тактике свободного нападения.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3.Обучение игре в нападение через зону 3.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4.Обучение взаимодействию игроков зон 1 с игроком зоны 3.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center"/>
            <w:hideMark/>
          </w:tcPr>
          <w:p w:rsidR="007539F4" w:rsidRPr="003E5C3A" w:rsidRDefault="007539F4" w:rsidP="00F3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65-68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1.Совершенствование действий в защите и нападении.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2.Совершенствование тактики свободного нападения.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3.Совершенствование игры в нападение через зону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4.Совершенствование взаимодействия игроков зон 1 с игроком зоны 3.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</w:tr>
      <w:tr w:rsidR="007539F4" w:rsidRPr="003E5C3A" w:rsidTr="00F30BBF">
        <w:trPr>
          <w:trHeight w:val="178"/>
        </w:trPr>
        <w:tc>
          <w:tcPr>
            <w:tcW w:w="14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69-72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1.Основные ошибки.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2.Теория судейства.</w:t>
            </w:r>
          </w:p>
        </w:tc>
        <w:tc>
          <w:tcPr>
            <w:tcW w:w="10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</w:tr>
      <w:tr w:rsidR="007539F4" w:rsidRPr="003E5C3A" w:rsidTr="00F30BBF">
        <w:trPr>
          <w:trHeight w:val="801"/>
        </w:trPr>
        <w:tc>
          <w:tcPr>
            <w:tcW w:w="1469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Матчевые встречи.</w:t>
            </w:r>
          </w:p>
        </w:tc>
        <w:tc>
          <w:tcPr>
            <w:tcW w:w="876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72-88</w:t>
            </w:r>
          </w:p>
        </w:tc>
        <w:tc>
          <w:tcPr>
            <w:tcW w:w="7157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1.Выполнение технико-тактические действия в игре.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2.Матчевые встречи</w:t>
            </w:r>
          </w:p>
          <w:p w:rsidR="007539F4" w:rsidRPr="003E5C3A" w:rsidRDefault="007539F4" w:rsidP="00F30B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2" w:space="0" w:color="9D9D9D"/>
              <w:right w:val="single" w:sz="6" w:space="0" w:color="9D9D9D"/>
            </w:tcBorders>
            <w:vAlign w:val="bottom"/>
            <w:hideMark/>
          </w:tcPr>
          <w:p w:rsidR="007539F4" w:rsidRPr="003E5C3A" w:rsidRDefault="007539F4" w:rsidP="00F30BBF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5C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30часов</w:t>
            </w:r>
          </w:p>
        </w:tc>
      </w:tr>
    </w:tbl>
    <w:p w:rsidR="007539F4" w:rsidRPr="003E5C3A" w:rsidRDefault="007539F4" w:rsidP="007539F4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7539F4" w:rsidRPr="003E5C3A" w:rsidRDefault="007539F4" w:rsidP="007539F4">
      <w:pPr>
        <w:rPr>
          <w:rFonts w:ascii="Times New Roman" w:hAnsi="Times New Roman" w:cs="Times New Roman"/>
          <w:sz w:val="28"/>
          <w:szCs w:val="28"/>
        </w:rPr>
      </w:pPr>
    </w:p>
    <w:p w:rsidR="00F30BBF" w:rsidRPr="003E5C3A" w:rsidRDefault="00F30BBF" w:rsidP="007539F4">
      <w:pPr>
        <w:rPr>
          <w:rFonts w:ascii="Times New Roman" w:hAnsi="Times New Roman" w:cs="Times New Roman"/>
          <w:sz w:val="28"/>
          <w:szCs w:val="28"/>
        </w:rPr>
      </w:pPr>
    </w:p>
    <w:p w:rsidR="00F30BBF" w:rsidRPr="003E5C3A" w:rsidRDefault="00F30BBF" w:rsidP="00F30BBF">
      <w:pPr>
        <w:rPr>
          <w:rFonts w:ascii="Times New Roman" w:hAnsi="Times New Roman" w:cs="Times New Roman"/>
          <w:sz w:val="28"/>
          <w:szCs w:val="28"/>
        </w:rPr>
      </w:pPr>
      <w:r w:rsidRPr="003E5C3A">
        <w:rPr>
          <w:rFonts w:ascii="Times New Roman" w:hAnsi="Times New Roman" w:cs="Times New Roman"/>
          <w:sz w:val="28"/>
          <w:szCs w:val="28"/>
        </w:rPr>
        <w:br w:type="page"/>
      </w:r>
    </w:p>
    <w:p w:rsidR="007539F4" w:rsidRPr="003E5C3A" w:rsidRDefault="008F24AA" w:rsidP="007539F4">
      <w:pPr>
        <w:rPr>
          <w:rFonts w:ascii="Times New Roman" w:hAnsi="Times New Roman" w:cs="Times New Roman"/>
          <w:b/>
          <w:sz w:val="28"/>
          <w:szCs w:val="28"/>
        </w:rPr>
      </w:pPr>
      <w:r w:rsidRPr="003E5C3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539F4" w:rsidRPr="003E5C3A" w:rsidRDefault="00F30BBF" w:rsidP="008F24A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C3A">
        <w:rPr>
          <w:rFonts w:ascii="Times New Roman" w:hAnsi="Times New Roman" w:cs="Times New Roman"/>
          <w:sz w:val="28"/>
          <w:szCs w:val="28"/>
        </w:rPr>
        <w:t>Волейбол для всех. - Москва: ИЛ, 2016</w:t>
      </w:r>
    </w:p>
    <w:p w:rsidR="008F24AA" w:rsidRPr="003E5C3A" w:rsidRDefault="008F24AA" w:rsidP="008F24A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C3A">
        <w:rPr>
          <w:rFonts w:ascii="Times New Roman" w:hAnsi="Times New Roman" w:cs="Times New Roman"/>
          <w:sz w:val="28"/>
          <w:szCs w:val="28"/>
        </w:rPr>
        <w:t>История физической культуры и спорта / ред. В.В. Столбов. - М.: Физкультура и спорт, 2016. - 359 c.</w:t>
      </w:r>
    </w:p>
    <w:p w:rsidR="008F24AA" w:rsidRPr="003E5C3A" w:rsidRDefault="008F24AA" w:rsidP="008F24A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C3A">
        <w:rPr>
          <w:rFonts w:ascii="Times New Roman" w:hAnsi="Times New Roman" w:cs="Times New Roman"/>
          <w:sz w:val="28"/>
          <w:szCs w:val="28"/>
        </w:rPr>
        <w:t>Кунянский</w:t>
      </w:r>
      <w:proofErr w:type="spellEnd"/>
      <w:r w:rsidRPr="003E5C3A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3E5C3A">
        <w:rPr>
          <w:rFonts w:ascii="Times New Roman" w:hAnsi="Times New Roman" w:cs="Times New Roman"/>
          <w:sz w:val="28"/>
          <w:szCs w:val="28"/>
        </w:rPr>
        <w:t>Гостехиздат</w:t>
      </w:r>
      <w:proofErr w:type="spellEnd"/>
      <w:r w:rsidRPr="003E5C3A">
        <w:rPr>
          <w:rFonts w:ascii="Times New Roman" w:hAnsi="Times New Roman" w:cs="Times New Roman"/>
          <w:sz w:val="28"/>
          <w:szCs w:val="28"/>
        </w:rPr>
        <w:t>, 2018. .</w:t>
      </w:r>
    </w:p>
    <w:p w:rsidR="008F24AA" w:rsidRPr="003E5C3A" w:rsidRDefault="008F24AA" w:rsidP="008F24A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C3A">
        <w:rPr>
          <w:rFonts w:ascii="Times New Roman" w:hAnsi="Times New Roman" w:cs="Times New Roman"/>
          <w:sz w:val="28"/>
          <w:szCs w:val="28"/>
        </w:rPr>
        <w:t>Кунянский</w:t>
      </w:r>
      <w:proofErr w:type="spellEnd"/>
      <w:r w:rsidRPr="003E5C3A">
        <w:rPr>
          <w:rFonts w:ascii="Times New Roman" w:hAnsi="Times New Roman" w:cs="Times New Roman"/>
          <w:sz w:val="28"/>
          <w:szCs w:val="28"/>
        </w:rPr>
        <w:t xml:space="preserve"> В. А. Волейбол. О некоторых аспектах игры и судейства,2017</w:t>
      </w:r>
    </w:p>
    <w:p w:rsidR="008F24AA" w:rsidRPr="003E5C3A" w:rsidRDefault="008F24AA" w:rsidP="008F24AA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C3A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3E5C3A">
        <w:rPr>
          <w:rFonts w:ascii="Times New Roman" w:hAnsi="Times New Roman" w:cs="Times New Roman"/>
          <w:sz w:val="28"/>
          <w:szCs w:val="28"/>
        </w:rPr>
        <w:t xml:space="preserve">, Ю.Н. Волейбол / Ю.Н. </w:t>
      </w:r>
      <w:proofErr w:type="spellStart"/>
      <w:r w:rsidRPr="003E5C3A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3E5C3A">
        <w:rPr>
          <w:rFonts w:ascii="Times New Roman" w:hAnsi="Times New Roman" w:cs="Times New Roman"/>
          <w:sz w:val="28"/>
          <w:szCs w:val="28"/>
        </w:rPr>
        <w:t xml:space="preserve">. - М.: ЁЁ Медиа, 2019. </w:t>
      </w:r>
    </w:p>
    <w:p w:rsidR="007539F4" w:rsidRPr="003E5C3A" w:rsidRDefault="007539F4" w:rsidP="007539F4">
      <w:pPr>
        <w:rPr>
          <w:rFonts w:ascii="Times New Roman" w:hAnsi="Times New Roman" w:cs="Times New Roman"/>
          <w:sz w:val="28"/>
          <w:szCs w:val="28"/>
        </w:rPr>
      </w:pPr>
    </w:p>
    <w:p w:rsidR="00921BD2" w:rsidRPr="003E5C3A" w:rsidRDefault="00921BD2" w:rsidP="00174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1BD2" w:rsidRPr="003E5C3A" w:rsidRDefault="00921BD2" w:rsidP="001747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21BD2" w:rsidRPr="003E5C3A" w:rsidSect="00477051">
      <w:footerReference w:type="default" r:id="rId7"/>
      <w:pgSz w:w="11906" w:h="16838" w:code="9"/>
      <w:pgMar w:top="993" w:right="425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AA" w:rsidRDefault="008F24AA" w:rsidP="008F24AA">
      <w:pPr>
        <w:spacing w:after="0" w:line="240" w:lineRule="auto"/>
      </w:pPr>
      <w:r>
        <w:separator/>
      </w:r>
    </w:p>
  </w:endnote>
  <w:endnote w:type="continuationSeparator" w:id="0">
    <w:p w:rsidR="008F24AA" w:rsidRDefault="008F24AA" w:rsidP="008F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990864"/>
      <w:docPartObj>
        <w:docPartGallery w:val="Page Numbers (Bottom of Page)"/>
        <w:docPartUnique/>
      </w:docPartObj>
    </w:sdtPr>
    <w:sdtContent>
      <w:p w:rsidR="008F24AA" w:rsidRDefault="00767FA6">
        <w:pPr>
          <w:pStyle w:val="af7"/>
          <w:jc w:val="right"/>
        </w:pPr>
        <w:r>
          <w:fldChar w:fldCharType="begin"/>
        </w:r>
        <w:r w:rsidR="008F24AA">
          <w:instrText>PAGE   \* MERGEFORMAT</w:instrText>
        </w:r>
        <w:r>
          <w:fldChar w:fldCharType="separate"/>
        </w:r>
        <w:r w:rsidR="00793334">
          <w:rPr>
            <w:noProof/>
          </w:rPr>
          <w:t>2</w:t>
        </w:r>
        <w:r>
          <w:fldChar w:fldCharType="end"/>
        </w:r>
      </w:p>
    </w:sdtContent>
  </w:sdt>
  <w:p w:rsidR="008F24AA" w:rsidRDefault="008F24A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AA" w:rsidRDefault="008F24AA" w:rsidP="008F24AA">
      <w:pPr>
        <w:spacing w:after="0" w:line="240" w:lineRule="auto"/>
      </w:pPr>
      <w:r>
        <w:separator/>
      </w:r>
    </w:p>
  </w:footnote>
  <w:footnote w:type="continuationSeparator" w:id="0">
    <w:p w:rsidR="008F24AA" w:rsidRDefault="008F24AA" w:rsidP="008F2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11B"/>
    <w:multiLevelType w:val="multilevel"/>
    <w:tmpl w:val="962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83DFD"/>
    <w:multiLevelType w:val="hybridMultilevel"/>
    <w:tmpl w:val="8206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71BB8"/>
    <w:multiLevelType w:val="multilevel"/>
    <w:tmpl w:val="2F4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778C3"/>
    <w:multiLevelType w:val="hybridMultilevel"/>
    <w:tmpl w:val="2E2E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10A06"/>
    <w:multiLevelType w:val="multilevel"/>
    <w:tmpl w:val="697C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147C5"/>
    <w:multiLevelType w:val="multilevel"/>
    <w:tmpl w:val="2FA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E4B4C"/>
    <w:multiLevelType w:val="hybridMultilevel"/>
    <w:tmpl w:val="E6C478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3272D0"/>
    <w:multiLevelType w:val="hybridMultilevel"/>
    <w:tmpl w:val="E190F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FC237B"/>
    <w:multiLevelType w:val="multilevel"/>
    <w:tmpl w:val="CE48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A5E3C"/>
    <w:multiLevelType w:val="multilevel"/>
    <w:tmpl w:val="D6B6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EF"/>
    <w:rsid w:val="00004B6B"/>
    <w:rsid w:val="00174765"/>
    <w:rsid w:val="00373964"/>
    <w:rsid w:val="003A6CAE"/>
    <w:rsid w:val="003E5C3A"/>
    <w:rsid w:val="00477051"/>
    <w:rsid w:val="0048739A"/>
    <w:rsid w:val="005472DF"/>
    <w:rsid w:val="005B6092"/>
    <w:rsid w:val="0072214A"/>
    <w:rsid w:val="007539F4"/>
    <w:rsid w:val="00767FA6"/>
    <w:rsid w:val="00793334"/>
    <w:rsid w:val="00823C74"/>
    <w:rsid w:val="008F24AA"/>
    <w:rsid w:val="00921BD2"/>
    <w:rsid w:val="00AD4824"/>
    <w:rsid w:val="00CF53EF"/>
    <w:rsid w:val="00D00461"/>
    <w:rsid w:val="00D45AAC"/>
    <w:rsid w:val="00D7462B"/>
    <w:rsid w:val="00E838F6"/>
    <w:rsid w:val="00F30BBF"/>
    <w:rsid w:val="00F5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D2"/>
    <w:pPr>
      <w:spacing w:before="0"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04B6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B6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004B6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B6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B6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B6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B6B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B6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B6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B6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04B6B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004B6B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04B6B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04B6B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04B6B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04B6B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04B6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04B6B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04B6B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04B6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4B6B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4B6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4B6B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04B6B"/>
    <w:rPr>
      <w:b/>
      <w:bCs/>
    </w:rPr>
  </w:style>
  <w:style w:type="character" w:styleId="a9">
    <w:name w:val="Emphasis"/>
    <w:uiPriority w:val="20"/>
    <w:qFormat/>
    <w:rsid w:val="00004B6B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04B6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4B6B"/>
    <w:rPr>
      <w:sz w:val="20"/>
      <w:szCs w:val="20"/>
    </w:rPr>
  </w:style>
  <w:style w:type="paragraph" w:styleId="ac">
    <w:name w:val="List Paragraph"/>
    <w:basedOn w:val="a"/>
    <w:uiPriority w:val="34"/>
    <w:qFormat/>
    <w:rsid w:val="00004B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4B6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04B6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04B6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04B6B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04B6B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04B6B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04B6B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04B6B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04B6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04B6B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8F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F24AA"/>
  </w:style>
  <w:style w:type="paragraph" w:styleId="af7">
    <w:name w:val="footer"/>
    <w:basedOn w:val="a"/>
    <w:link w:val="af8"/>
    <w:uiPriority w:val="99"/>
    <w:unhideWhenUsed/>
    <w:rsid w:val="008F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F2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3182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10</cp:revision>
  <cp:lastPrinted>2020-12-21T08:26:00Z</cp:lastPrinted>
  <dcterms:created xsi:type="dcterms:W3CDTF">2020-11-04T12:02:00Z</dcterms:created>
  <dcterms:modified xsi:type="dcterms:W3CDTF">2020-12-21T08:27:00Z</dcterms:modified>
</cp:coreProperties>
</file>